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B503" w14:textId="644D0E57" w:rsidR="000620AA" w:rsidRPr="006B5EBB" w:rsidRDefault="000620AA" w:rsidP="000620AA">
      <w:pPr>
        <w:ind w:left="2160" w:firstLine="720"/>
        <w:rPr>
          <w:rFonts w:ascii="Calibri" w:hAnsi="Calibri" w:cs="Calibri"/>
          <w:sz w:val="24"/>
          <w:szCs w:val="24"/>
          <w:u w:val="single"/>
        </w:rPr>
      </w:pPr>
      <w:r w:rsidRPr="006B5EBB">
        <w:rPr>
          <w:rFonts w:ascii="Calibri" w:hAnsi="Calibri" w:cs="Calibri"/>
          <w:sz w:val="24"/>
          <w:szCs w:val="24"/>
          <w:u w:val="single"/>
        </w:rPr>
        <w:t>Hippy Kids Attendance Policy</w:t>
      </w:r>
    </w:p>
    <w:p w14:paraId="30A5F1E8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Good attendance plays a fundamental role in supporting children’s well-being and in keeping children safer. Establishing regular routines for young children supports the settling-in process and enhances their sense of security and belonging. </w:t>
      </w:r>
    </w:p>
    <w:p w14:paraId="693E2580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Attending nursery helps children establish routines of going to school regularly and being on time, which can help them make a smooth and positive transition to reception. </w:t>
      </w:r>
    </w:p>
    <w:p w14:paraId="10317FA3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  <w:u w:val="single"/>
        </w:rPr>
        <w:t>Our Aims</w:t>
      </w:r>
    </w:p>
    <w:p w14:paraId="55FA456A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• To create a culture where good attendance and punctuality is normal and valued by all. </w:t>
      </w:r>
    </w:p>
    <w:p w14:paraId="7D45CBFF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• To value the individual and be socially and educationally inclusive. </w:t>
      </w:r>
    </w:p>
    <w:p w14:paraId="79AFE354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• To be consistent in the implementation of our policy and procedures for recording and monitoring attendance. </w:t>
      </w:r>
    </w:p>
    <w:p w14:paraId="6BB10AB8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• Work effectively with parents, children, and partners through building trusted relationships to work together to remove barriers to attendance. </w:t>
      </w:r>
    </w:p>
    <w:p w14:paraId="01F522C5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</w:p>
    <w:p w14:paraId="34437EAA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6B5EBB">
        <w:rPr>
          <w:rFonts w:ascii="Calibri" w:hAnsi="Calibri" w:cs="Calibri"/>
          <w:sz w:val="24"/>
          <w:szCs w:val="24"/>
          <w:u w:val="single"/>
        </w:rPr>
        <w:t xml:space="preserve">To promote good attendance in our Early Years Provision we will: </w:t>
      </w:r>
    </w:p>
    <w:p w14:paraId="1C5F01D9" w14:textId="71F5081C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• Convey clearly to parents and children that regular attendance and punctuality is in the child’s best interest and that we will </w:t>
      </w:r>
      <w:r w:rsidR="005A05D2" w:rsidRPr="006B5EBB">
        <w:rPr>
          <w:rFonts w:ascii="Calibri" w:hAnsi="Calibri" w:cs="Calibri"/>
          <w:sz w:val="24"/>
          <w:szCs w:val="24"/>
        </w:rPr>
        <w:t xml:space="preserve">always </w:t>
      </w:r>
      <w:r w:rsidRPr="006B5EBB">
        <w:rPr>
          <w:rFonts w:ascii="Calibri" w:hAnsi="Calibri" w:cs="Calibri"/>
          <w:sz w:val="24"/>
          <w:szCs w:val="24"/>
        </w:rPr>
        <w:t>check unexplained absences.</w:t>
      </w:r>
    </w:p>
    <w:p w14:paraId="03D6B442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• Keep records of attendance which provide accurate information on attendance so that emerging patterns could be addressed. </w:t>
      </w:r>
    </w:p>
    <w:p w14:paraId="5ECDF3F5" w14:textId="77777777" w:rsidR="000620AA" w:rsidRPr="006B5EBB" w:rsidRDefault="000620AA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 • Identify attendance and lateness where there has been an issue and aim to offer techniques to support and ensure improvement.</w:t>
      </w:r>
    </w:p>
    <w:p w14:paraId="6406E7D6" w14:textId="678C9AD4" w:rsidR="00937B00" w:rsidRPr="006B5EBB" w:rsidRDefault="00937B00" w:rsidP="000620AA">
      <w:pPr>
        <w:jc w:val="both"/>
        <w:rPr>
          <w:rFonts w:ascii="Calibri" w:hAnsi="Calibri" w:cs="Calibri"/>
          <w:sz w:val="24"/>
          <w:szCs w:val="24"/>
        </w:rPr>
      </w:pPr>
    </w:p>
    <w:p w14:paraId="4359BDDE" w14:textId="64BC8FFA" w:rsidR="00365672" w:rsidRPr="006B5EBB" w:rsidRDefault="00365672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 xml:space="preserve">Parents are expected to report absences to us on the day that their child is due to attend. </w:t>
      </w:r>
      <w:r w:rsidR="00E927F1" w:rsidRPr="006B5EBB">
        <w:rPr>
          <w:rFonts w:ascii="Calibri" w:hAnsi="Calibri" w:cs="Calibri"/>
          <w:sz w:val="24"/>
          <w:szCs w:val="24"/>
        </w:rPr>
        <w:t xml:space="preserve">In the event of unexplained absence, we will contact the parent/carer and </w:t>
      </w:r>
      <w:r w:rsidR="00075F90" w:rsidRPr="006B5EBB">
        <w:rPr>
          <w:rFonts w:ascii="Calibri" w:hAnsi="Calibri" w:cs="Calibri"/>
          <w:sz w:val="24"/>
          <w:szCs w:val="24"/>
        </w:rPr>
        <w:t>ask for a reason why, adding this to our Famly App</w:t>
      </w:r>
      <w:r w:rsidR="00944820">
        <w:rPr>
          <w:rFonts w:ascii="Calibri" w:hAnsi="Calibri" w:cs="Calibri"/>
          <w:sz w:val="24"/>
          <w:szCs w:val="24"/>
        </w:rPr>
        <w:t xml:space="preserve"> so we are able to review </w:t>
      </w:r>
      <w:r w:rsidR="00912BB7">
        <w:rPr>
          <w:rFonts w:ascii="Calibri" w:hAnsi="Calibri" w:cs="Calibri"/>
          <w:sz w:val="24"/>
          <w:szCs w:val="24"/>
        </w:rPr>
        <w:t xml:space="preserve">any consistency. </w:t>
      </w:r>
      <w:r w:rsidR="00075F90" w:rsidRPr="006B5EBB">
        <w:rPr>
          <w:rFonts w:ascii="Calibri" w:hAnsi="Calibri" w:cs="Calibri"/>
          <w:sz w:val="24"/>
          <w:szCs w:val="24"/>
        </w:rPr>
        <w:t xml:space="preserve"> </w:t>
      </w:r>
      <w:r w:rsidR="00A65259" w:rsidRPr="006B5EBB">
        <w:rPr>
          <w:rFonts w:ascii="Calibri" w:hAnsi="Calibri" w:cs="Calibri"/>
          <w:sz w:val="24"/>
          <w:szCs w:val="24"/>
        </w:rPr>
        <w:t>If a child is absent for a prolonged period of time, we will continue to</w:t>
      </w:r>
      <w:r w:rsidR="00B50FA2" w:rsidRPr="006B5EBB">
        <w:rPr>
          <w:rFonts w:ascii="Calibri" w:hAnsi="Calibri" w:cs="Calibri"/>
          <w:sz w:val="24"/>
          <w:szCs w:val="24"/>
        </w:rPr>
        <w:t xml:space="preserve"> follow this up with parents.</w:t>
      </w:r>
    </w:p>
    <w:p w14:paraId="7DBBF408" w14:textId="021F240D" w:rsidR="00B50FA2" w:rsidRPr="006B5EBB" w:rsidRDefault="00B50FA2" w:rsidP="000620AA">
      <w:pPr>
        <w:jc w:val="both"/>
        <w:rPr>
          <w:rFonts w:ascii="Calibri" w:hAnsi="Calibri" w:cs="Calibri"/>
          <w:sz w:val="24"/>
          <w:szCs w:val="24"/>
        </w:rPr>
      </w:pPr>
      <w:r w:rsidRPr="006B5EBB">
        <w:rPr>
          <w:rFonts w:ascii="Calibri" w:hAnsi="Calibri" w:cs="Calibri"/>
          <w:sz w:val="24"/>
          <w:szCs w:val="24"/>
        </w:rPr>
        <w:t>In the event that we are unable to contact the parents, we will attempt to contact the emergency contact</w:t>
      </w:r>
      <w:r w:rsidR="00A55F60" w:rsidRPr="006B5EBB">
        <w:rPr>
          <w:rFonts w:ascii="Calibri" w:hAnsi="Calibri" w:cs="Calibri"/>
          <w:sz w:val="24"/>
          <w:szCs w:val="24"/>
        </w:rPr>
        <w:t xml:space="preserve">s listed on the child’s record form. </w:t>
      </w:r>
      <w:r w:rsidR="00B5096B" w:rsidRPr="006B5EBB">
        <w:rPr>
          <w:rFonts w:ascii="Calibri" w:hAnsi="Calibri" w:cs="Calibri"/>
          <w:sz w:val="24"/>
          <w:szCs w:val="24"/>
        </w:rPr>
        <w:t xml:space="preserve">If we are unable to make contact and establish a reason for the child’s absence then we will follow our safeguarding procedures and </w:t>
      </w:r>
      <w:r w:rsidR="006B5EBB" w:rsidRPr="006B5EBB">
        <w:rPr>
          <w:rFonts w:ascii="Calibri" w:hAnsi="Calibri" w:cs="Calibri"/>
          <w:sz w:val="24"/>
          <w:szCs w:val="24"/>
        </w:rPr>
        <w:t>report our concerns to Front Door For Families.</w:t>
      </w:r>
    </w:p>
    <w:p w14:paraId="38444BA3" w14:textId="77777777" w:rsidR="00491511" w:rsidRPr="006B5EBB" w:rsidRDefault="00491511">
      <w:pPr>
        <w:rPr>
          <w:sz w:val="24"/>
          <w:szCs w:val="24"/>
        </w:rPr>
      </w:pPr>
    </w:p>
    <w:sectPr w:rsidR="00491511" w:rsidRPr="006B5EBB" w:rsidSect="00062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6D02" w14:textId="77777777" w:rsidR="00A438B9" w:rsidRDefault="00A438B9" w:rsidP="000620AA">
      <w:pPr>
        <w:spacing w:after="0" w:line="240" w:lineRule="auto"/>
      </w:pPr>
      <w:r>
        <w:separator/>
      </w:r>
    </w:p>
  </w:endnote>
  <w:endnote w:type="continuationSeparator" w:id="0">
    <w:p w14:paraId="3932F037" w14:textId="77777777" w:rsidR="00A438B9" w:rsidRDefault="00A438B9" w:rsidP="0006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3BA5" w14:textId="77777777" w:rsidR="000620AA" w:rsidRDefault="00062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E0D7" w14:textId="09CA31B3" w:rsidR="000620AA" w:rsidRDefault="000620AA">
    <w:pPr>
      <w:pStyle w:val="Footer"/>
    </w:pPr>
    <w:r>
      <w:t>Hippy Kids Attendance Policy 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C6F8" w14:textId="77777777" w:rsidR="000620AA" w:rsidRDefault="00062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24AE" w14:textId="77777777" w:rsidR="00A438B9" w:rsidRDefault="00A438B9" w:rsidP="000620AA">
      <w:pPr>
        <w:spacing w:after="0" w:line="240" w:lineRule="auto"/>
      </w:pPr>
      <w:r>
        <w:separator/>
      </w:r>
    </w:p>
  </w:footnote>
  <w:footnote w:type="continuationSeparator" w:id="0">
    <w:p w14:paraId="13120BBA" w14:textId="77777777" w:rsidR="00A438B9" w:rsidRDefault="00A438B9" w:rsidP="0006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8298" w14:textId="77777777" w:rsidR="000620AA" w:rsidRDefault="00062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DE40" w14:textId="77777777" w:rsidR="000620AA" w:rsidRDefault="000620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3756" w14:textId="77777777" w:rsidR="000620AA" w:rsidRDefault="00062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AA"/>
    <w:rsid w:val="000620AA"/>
    <w:rsid w:val="00075F90"/>
    <w:rsid w:val="003265AD"/>
    <w:rsid w:val="00365672"/>
    <w:rsid w:val="00491511"/>
    <w:rsid w:val="005A05D2"/>
    <w:rsid w:val="0067231F"/>
    <w:rsid w:val="00676EFA"/>
    <w:rsid w:val="006B5EBB"/>
    <w:rsid w:val="006D5748"/>
    <w:rsid w:val="00850D29"/>
    <w:rsid w:val="00884BAA"/>
    <w:rsid w:val="00912BB7"/>
    <w:rsid w:val="00937B00"/>
    <w:rsid w:val="00944820"/>
    <w:rsid w:val="009A6AB8"/>
    <w:rsid w:val="00A438B9"/>
    <w:rsid w:val="00A55F60"/>
    <w:rsid w:val="00A65259"/>
    <w:rsid w:val="00B5096B"/>
    <w:rsid w:val="00B50FA2"/>
    <w:rsid w:val="00C75B5B"/>
    <w:rsid w:val="00E927F1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207D"/>
  <w15:chartTrackingRefBased/>
  <w15:docId w15:val="{C27FF499-15E6-4196-8107-A0AFFB3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A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0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0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0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0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0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0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0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0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0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0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0A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2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0A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62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0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2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0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0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Bourne</dc:creator>
  <cp:keywords/>
  <dc:description/>
  <cp:lastModifiedBy>rebecca Bourne</cp:lastModifiedBy>
  <cp:revision>17</cp:revision>
  <dcterms:created xsi:type="dcterms:W3CDTF">2026-03-03T17:18:00Z</dcterms:created>
  <dcterms:modified xsi:type="dcterms:W3CDTF">2026-03-13T14:47:00Z</dcterms:modified>
</cp:coreProperties>
</file>